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18" w:rsidRPr="00F11AFF" w:rsidRDefault="00A915E0" w:rsidP="002477B4">
      <w:p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  <w:lang w:val="uk-UA"/>
        </w:rPr>
        <w:t xml:space="preserve"> </w:t>
      </w:r>
      <w:r w:rsidR="002477B4" w:rsidRPr="002477B4">
        <w:rPr>
          <w:rStyle w:val="a5"/>
          <w:sz w:val="28"/>
          <w:szCs w:val="28"/>
        </w:rPr>
        <w:t>З В І Т</w:t>
      </w:r>
      <w:bookmarkStart w:id="0" w:name="_GoBack"/>
      <w:bookmarkEnd w:id="0"/>
      <w:r w:rsidR="002477B4" w:rsidRPr="002477B4">
        <w:rPr>
          <w:b/>
          <w:bCs/>
          <w:sz w:val="28"/>
          <w:szCs w:val="28"/>
        </w:rPr>
        <w:br/>
      </w:r>
      <w:r>
        <w:rPr>
          <w:rStyle w:val="a5"/>
          <w:sz w:val="28"/>
          <w:szCs w:val="28"/>
          <w:lang w:val="uk-UA"/>
        </w:rPr>
        <w:t xml:space="preserve">       </w:t>
      </w:r>
      <w:r w:rsidR="002477B4" w:rsidRPr="002477B4">
        <w:rPr>
          <w:rStyle w:val="a5"/>
          <w:sz w:val="28"/>
          <w:szCs w:val="28"/>
        </w:rPr>
        <w:t xml:space="preserve">про </w:t>
      </w:r>
      <w:proofErr w:type="spellStart"/>
      <w:r w:rsidR="002477B4" w:rsidRPr="002477B4">
        <w:rPr>
          <w:rStyle w:val="a5"/>
          <w:sz w:val="28"/>
          <w:szCs w:val="28"/>
        </w:rPr>
        <w:t>розгляд</w:t>
      </w:r>
      <w:proofErr w:type="spellEnd"/>
      <w:r w:rsidR="002477B4" w:rsidRPr="002477B4">
        <w:rPr>
          <w:rStyle w:val="a5"/>
          <w:sz w:val="28"/>
          <w:szCs w:val="28"/>
        </w:rPr>
        <w:t xml:space="preserve"> </w:t>
      </w:r>
      <w:proofErr w:type="spellStart"/>
      <w:r w:rsidR="002477B4" w:rsidRPr="002477B4">
        <w:rPr>
          <w:rStyle w:val="a5"/>
          <w:sz w:val="28"/>
          <w:szCs w:val="28"/>
        </w:rPr>
        <w:t>запитів</w:t>
      </w:r>
      <w:proofErr w:type="spellEnd"/>
      <w:r w:rsidR="002477B4" w:rsidRPr="002477B4">
        <w:rPr>
          <w:rStyle w:val="a5"/>
          <w:sz w:val="28"/>
          <w:szCs w:val="28"/>
        </w:rPr>
        <w:t xml:space="preserve"> на </w:t>
      </w:r>
      <w:proofErr w:type="spellStart"/>
      <w:r w:rsidR="002477B4" w:rsidRPr="002477B4">
        <w:rPr>
          <w:rStyle w:val="a5"/>
          <w:sz w:val="28"/>
          <w:szCs w:val="28"/>
        </w:rPr>
        <w:t>публічну</w:t>
      </w:r>
      <w:proofErr w:type="spellEnd"/>
      <w:r w:rsidR="002477B4" w:rsidRPr="002477B4">
        <w:rPr>
          <w:rStyle w:val="a5"/>
          <w:sz w:val="28"/>
          <w:szCs w:val="28"/>
        </w:rPr>
        <w:t xml:space="preserve"> </w:t>
      </w:r>
      <w:proofErr w:type="spellStart"/>
      <w:r w:rsidR="002477B4" w:rsidRPr="002477B4">
        <w:rPr>
          <w:rStyle w:val="a5"/>
          <w:sz w:val="28"/>
          <w:szCs w:val="28"/>
        </w:rPr>
        <w:t>інформацію</w:t>
      </w:r>
      <w:proofErr w:type="spellEnd"/>
      <w:r w:rsidR="002477B4" w:rsidRPr="002477B4">
        <w:rPr>
          <w:rStyle w:val="a5"/>
          <w:sz w:val="28"/>
          <w:szCs w:val="28"/>
        </w:rPr>
        <w:t xml:space="preserve"> </w:t>
      </w:r>
    </w:p>
    <w:p w:rsidR="002477B4" w:rsidRPr="002477B4" w:rsidRDefault="002477B4" w:rsidP="002477B4">
      <w:pPr>
        <w:jc w:val="center"/>
        <w:rPr>
          <w:sz w:val="28"/>
          <w:szCs w:val="28"/>
          <w:lang w:val="uk-UA" w:eastAsia="uk-UA"/>
        </w:rPr>
      </w:pPr>
      <w:proofErr w:type="gramStart"/>
      <w:r w:rsidRPr="002477B4">
        <w:rPr>
          <w:rStyle w:val="a5"/>
          <w:sz w:val="28"/>
          <w:szCs w:val="28"/>
        </w:rPr>
        <w:t>за</w:t>
      </w:r>
      <w:proofErr w:type="gramEnd"/>
      <w:r w:rsidRPr="002477B4">
        <w:rPr>
          <w:rStyle w:val="a5"/>
          <w:sz w:val="28"/>
          <w:szCs w:val="28"/>
        </w:rPr>
        <w:t xml:space="preserve"> </w:t>
      </w:r>
      <w:r w:rsidR="00717F2A">
        <w:rPr>
          <w:rStyle w:val="a5"/>
          <w:sz w:val="28"/>
          <w:szCs w:val="28"/>
          <w:lang w:val="uk-UA"/>
        </w:rPr>
        <w:t>12</w:t>
      </w:r>
      <w:r w:rsidR="00E145D7">
        <w:rPr>
          <w:rStyle w:val="a5"/>
          <w:sz w:val="28"/>
          <w:szCs w:val="28"/>
          <w:lang w:val="uk-UA"/>
        </w:rPr>
        <w:t xml:space="preserve"> місяців</w:t>
      </w:r>
      <w:r w:rsidR="00D83518">
        <w:rPr>
          <w:rStyle w:val="a5"/>
          <w:sz w:val="28"/>
          <w:szCs w:val="28"/>
          <w:lang w:val="uk-UA"/>
        </w:rPr>
        <w:t xml:space="preserve"> 2019 року</w:t>
      </w:r>
    </w:p>
    <w:p w:rsidR="00F11AFF" w:rsidRDefault="00F11AFF" w:rsidP="00F11AF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17F2A" w:rsidRDefault="00F963AE" w:rsidP="00F963AE">
      <w:pPr>
        <w:pStyle w:val="a6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вимог Закону України «Про доступ до публічної інформації» та наказу Генерального прокурора України № 430 «Про організацію діяльності органів прокуратури України з особистого прийому, розгляду звернень та забезпечення доступу до публічної інформації» від 30.12.2015 прокуратурою області вживалися заходи, спрямовані на забезпечення прав громадян на інформацію.</w:t>
      </w:r>
    </w:p>
    <w:p w:rsidR="00717F2A" w:rsidRDefault="00F963AE" w:rsidP="00F963AE">
      <w:pPr>
        <w:pStyle w:val="a6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Упродовж </w:t>
      </w:r>
      <w:r w:rsidR="00717F2A">
        <w:rPr>
          <w:sz w:val="28"/>
          <w:szCs w:val="28"/>
        </w:rPr>
        <w:t>12</w:t>
      </w:r>
      <w:r>
        <w:rPr>
          <w:sz w:val="28"/>
          <w:szCs w:val="28"/>
        </w:rPr>
        <w:t xml:space="preserve"> місяців 2019 року до прокуратури області надійшло </w:t>
      </w:r>
      <w:r w:rsidR="00717F2A">
        <w:rPr>
          <w:sz w:val="28"/>
          <w:szCs w:val="28"/>
        </w:rPr>
        <w:t>68</w:t>
      </w:r>
      <w:r>
        <w:rPr>
          <w:sz w:val="28"/>
          <w:szCs w:val="28"/>
        </w:rPr>
        <w:t xml:space="preserve"> запитів на отримання публічної інформації. Розглянуто </w:t>
      </w:r>
      <w:r w:rsidR="00717F2A">
        <w:rPr>
          <w:sz w:val="28"/>
          <w:szCs w:val="28"/>
        </w:rPr>
        <w:t>59</w:t>
      </w:r>
      <w:r>
        <w:rPr>
          <w:sz w:val="28"/>
          <w:szCs w:val="28"/>
        </w:rPr>
        <w:t xml:space="preserve"> запитів</w:t>
      </w:r>
      <w:r>
        <w:rPr>
          <w:b/>
          <w:sz w:val="28"/>
          <w:szCs w:val="28"/>
        </w:rPr>
        <w:t>,</w:t>
      </w:r>
      <w:r w:rsidR="00E145D7">
        <w:rPr>
          <w:sz w:val="28"/>
          <w:szCs w:val="28"/>
        </w:rPr>
        <w:t xml:space="preserve"> за результатами розгляду </w:t>
      </w:r>
      <w:r w:rsidR="00717F2A">
        <w:rPr>
          <w:sz w:val="28"/>
          <w:szCs w:val="28"/>
        </w:rPr>
        <w:t>31</w:t>
      </w:r>
      <w:r>
        <w:rPr>
          <w:sz w:val="28"/>
          <w:szCs w:val="28"/>
        </w:rPr>
        <w:t xml:space="preserve"> запитувачам надано інформацію, </w:t>
      </w:r>
      <w:r w:rsidR="00717F2A">
        <w:rPr>
          <w:sz w:val="28"/>
          <w:szCs w:val="28"/>
        </w:rPr>
        <w:t>28</w:t>
      </w:r>
      <w:r w:rsidR="00E145D7">
        <w:rPr>
          <w:sz w:val="28"/>
          <w:szCs w:val="28"/>
        </w:rPr>
        <w:t xml:space="preserve"> </w:t>
      </w:r>
      <w:r>
        <w:rPr>
          <w:sz w:val="28"/>
          <w:szCs w:val="28"/>
        </w:rPr>
        <w:t>– роз’яснення.</w:t>
      </w:r>
      <w:r w:rsidR="00E145D7">
        <w:rPr>
          <w:sz w:val="28"/>
          <w:szCs w:val="28"/>
        </w:rPr>
        <w:t xml:space="preserve"> Надіслано іншим розпорядникам </w:t>
      </w:r>
      <w:r w:rsidR="00717F2A">
        <w:rPr>
          <w:sz w:val="28"/>
          <w:szCs w:val="28"/>
        </w:rPr>
        <w:t>9</w:t>
      </w:r>
      <w:r w:rsidR="00E145D7">
        <w:rPr>
          <w:sz w:val="28"/>
          <w:szCs w:val="28"/>
        </w:rPr>
        <w:t xml:space="preserve"> запитів.</w:t>
      </w:r>
    </w:p>
    <w:p w:rsidR="00717F2A" w:rsidRDefault="00F963AE" w:rsidP="00F963AE">
      <w:pPr>
        <w:pStyle w:val="a6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Запити на інформацію стосувалися пи</w:t>
      </w:r>
      <w:r w:rsidR="00E145D7">
        <w:rPr>
          <w:sz w:val="28"/>
          <w:szCs w:val="28"/>
        </w:rPr>
        <w:t>тань досудового розслідування (2</w:t>
      </w:r>
      <w:r w:rsidR="00717F2A">
        <w:rPr>
          <w:sz w:val="28"/>
          <w:szCs w:val="28"/>
        </w:rPr>
        <w:t>9</w:t>
      </w:r>
      <w:r>
        <w:rPr>
          <w:sz w:val="28"/>
          <w:szCs w:val="28"/>
        </w:rPr>
        <w:t>), інших питань (</w:t>
      </w:r>
      <w:r w:rsidR="00717F2A">
        <w:rPr>
          <w:sz w:val="28"/>
          <w:szCs w:val="28"/>
        </w:rPr>
        <w:t>30</w:t>
      </w:r>
      <w:r>
        <w:rPr>
          <w:sz w:val="28"/>
          <w:szCs w:val="28"/>
        </w:rPr>
        <w:t>).</w:t>
      </w:r>
    </w:p>
    <w:p w:rsidR="00717F2A" w:rsidRDefault="00F963AE" w:rsidP="00F963AE">
      <w:pPr>
        <w:pStyle w:val="a6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Прокуратурою області запити розглянуті та відповіді надано запитувачам у межах визначеного Законом п’ятиденного строку.</w:t>
      </w:r>
    </w:p>
    <w:p w:rsidR="00717F2A" w:rsidRDefault="00F963AE" w:rsidP="00F963AE">
      <w:pPr>
        <w:pStyle w:val="a6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 прокуратури області і надалі приділяють належну увагу виконанню вимог Закону України «Про доступ до публічної інформації».</w:t>
      </w:r>
    </w:p>
    <w:p w:rsidR="00F963AE" w:rsidRDefault="00F963AE" w:rsidP="00F963AE">
      <w:pPr>
        <w:pStyle w:val="a6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Повнота та своєчасність надання відповідей запитувачам перебуває на постійному контролі керівництва прокуратури області.</w:t>
      </w:r>
    </w:p>
    <w:p w:rsidR="00F963AE" w:rsidRDefault="00F963AE" w:rsidP="00F963AE">
      <w:pPr>
        <w:pStyle w:val="a6"/>
        <w:spacing w:before="0" w:beforeAutospacing="0" w:after="0" w:afterAutospacing="0"/>
        <w:ind w:right="-284"/>
        <w:jc w:val="both"/>
        <w:rPr>
          <w:b/>
          <w:sz w:val="28"/>
          <w:szCs w:val="28"/>
        </w:rPr>
      </w:pPr>
    </w:p>
    <w:p w:rsidR="00F963AE" w:rsidRDefault="00F963AE" w:rsidP="00F963AE">
      <w:pPr>
        <w:pStyle w:val="a6"/>
        <w:spacing w:before="0" w:beforeAutospacing="0" w:after="0" w:afterAutospacing="0"/>
        <w:ind w:right="-284"/>
        <w:jc w:val="both"/>
        <w:rPr>
          <w:b/>
          <w:sz w:val="28"/>
          <w:szCs w:val="28"/>
        </w:rPr>
      </w:pPr>
    </w:p>
    <w:p w:rsidR="00F963AE" w:rsidRDefault="00F963AE" w:rsidP="00F963AE">
      <w:pPr>
        <w:pStyle w:val="a6"/>
        <w:spacing w:before="0" w:beforeAutospacing="0" w:after="0" w:afterAutospacing="0"/>
        <w:ind w:right="-284"/>
        <w:jc w:val="both"/>
        <w:rPr>
          <w:b/>
          <w:sz w:val="28"/>
          <w:szCs w:val="28"/>
        </w:rPr>
      </w:pPr>
    </w:p>
    <w:p w:rsidR="00F963AE" w:rsidRDefault="00F963AE" w:rsidP="00F963AE">
      <w:pPr>
        <w:pStyle w:val="a6"/>
        <w:spacing w:before="0" w:beforeAutospacing="0" w:after="0" w:afterAutospacing="0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організації прийому громадян,</w:t>
      </w:r>
    </w:p>
    <w:p w:rsidR="00F963AE" w:rsidRDefault="00F963AE" w:rsidP="00F963AE">
      <w:pPr>
        <w:pStyle w:val="a6"/>
        <w:spacing w:before="0" w:beforeAutospacing="0" w:after="0" w:afterAutospacing="0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розгляду звернень </w:t>
      </w:r>
      <w:r w:rsidR="00807296">
        <w:rPr>
          <w:b/>
          <w:sz w:val="28"/>
          <w:szCs w:val="28"/>
        </w:rPr>
        <w:t>та</w:t>
      </w:r>
      <w:r>
        <w:rPr>
          <w:b/>
          <w:sz w:val="28"/>
          <w:szCs w:val="28"/>
        </w:rPr>
        <w:t xml:space="preserve"> запитів прокуратури області</w:t>
      </w:r>
    </w:p>
    <w:p w:rsidR="00A915E0" w:rsidRPr="00F963AE" w:rsidRDefault="00A915E0" w:rsidP="00A915E0">
      <w:pPr>
        <w:pStyle w:val="a7"/>
        <w:ind w:left="0" w:right="-142" w:firstLine="0"/>
        <w:rPr>
          <w:lang w:val="uk-UA"/>
        </w:rPr>
      </w:pPr>
    </w:p>
    <w:sectPr w:rsidR="00A915E0" w:rsidRPr="00F963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3D"/>
    <w:rsid w:val="002477B4"/>
    <w:rsid w:val="002B573D"/>
    <w:rsid w:val="00312AAF"/>
    <w:rsid w:val="00717F2A"/>
    <w:rsid w:val="00807296"/>
    <w:rsid w:val="00A915E0"/>
    <w:rsid w:val="00AA73C2"/>
    <w:rsid w:val="00B9235B"/>
    <w:rsid w:val="00D83518"/>
    <w:rsid w:val="00E145D7"/>
    <w:rsid w:val="00F11AFF"/>
    <w:rsid w:val="00F963AE"/>
    <w:rsid w:val="00FC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C7CF3-63F4-4B3E-B883-31D18E0D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7B4"/>
    <w:pPr>
      <w:spacing w:after="0" w:line="240" w:lineRule="auto"/>
    </w:pPr>
    <w:rPr>
      <w:rFonts w:eastAsia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477B4"/>
    <w:pPr>
      <w:keepNext/>
      <w:spacing w:before="120" w:after="120"/>
      <w:ind w:firstLine="709"/>
      <w:jc w:val="both"/>
      <w:outlineLvl w:val="0"/>
    </w:pPr>
    <w:rPr>
      <w:b/>
      <w:bCs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7B4"/>
    <w:rPr>
      <w:rFonts w:eastAsia="Times New Roman"/>
      <w:b/>
      <w:bCs/>
      <w:sz w:val="28"/>
      <w:szCs w:val="28"/>
      <w:lang w:eastAsia="zh-CN"/>
    </w:rPr>
  </w:style>
  <w:style w:type="paragraph" w:styleId="a3">
    <w:name w:val="Body Text Indent"/>
    <w:basedOn w:val="a"/>
    <w:link w:val="a4"/>
    <w:uiPriority w:val="99"/>
    <w:semiHidden/>
    <w:unhideWhenUsed/>
    <w:rsid w:val="002477B4"/>
    <w:pPr>
      <w:spacing w:before="120" w:after="120"/>
      <w:ind w:right="-1" w:firstLine="708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77B4"/>
    <w:rPr>
      <w:rFonts w:eastAsia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2477B4"/>
    <w:rPr>
      <w:b/>
      <w:bCs/>
    </w:rPr>
  </w:style>
  <w:style w:type="paragraph" w:styleId="a6">
    <w:name w:val="Normal (Web)"/>
    <w:basedOn w:val="a"/>
    <w:uiPriority w:val="99"/>
    <w:unhideWhenUsed/>
    <w:rsid w:val="002477B4"/>
    <w:pPr>
      <w:spacing w:before="100" w:beforeAutospacing="1" w:after="100" w:afterAutospacing="1"/>
    </w:pPr>
    <w:rPr>
      <w:lang w:val="uk-UA" w:eastAsia="uk-UA"/>
    </w:rPr>
  </w:style>
  <w:style w:type="paragraph" w:styleId="a7">
    <w:name w:val="Block Text"/>
    <w:basedOn w:val="a"/>
    <w:uiPriority w:val="99"/>
    <w:unhideWhenUsed/>
    <w:rsid w:val="002477B4"/>
    <w:pPr>
      <w:ind w:left="284" w:right="-284" w:firstLine="708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923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235B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a">
    <w:name w:val="Основной"/>
    <w:basedOn w:val="a"/>
    <w:uiPriority w:val="99"/>
    <w:rsid w:val="00F963AE"/>
    <w:pPr>
      <w:spacing w:before="120"/>
      <w:ind w:firstLine="720"/>
      <w:jc w:val="both"/>
    </w:pPr>
    <w:rPr>
      <w:rFonts w:eastAsia="Calibri"/>
      <w:sz w:val="28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16</cp:revision>
  <cp:lastPrinted>2020-01-03T09:42:00Z</cp:lastPrinted>
  <dcterms:created xsi:type="dcterms:W3CDTF">2019-01-08T07:58:00Z</dcterms:created>
  <dcterms:modified xsi:type="dcterms:W3CDTF">2020-01-03T09:44:00Z</dcterms:modified>
</cp:coreProperties>
</file>